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Philosophy of Education Statement </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Cassidy Berry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Department at Ivy Tech </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Lawrence </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30, 2024</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my Philosophy of Education would be a combination of Epistemology and Progressivism. Epistemology is defined as “The theory of knowledge, especially with regard to its methods, validity, and scope. Epistemology is the investigation of what distinguishes justified belief from opinion.” and Progressivism is defined as “emphasizes active learning and student participation.”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my philosophy of education is a mix of these two because in education I see that it is vital that students determine the truth and acquire knowledge when learning. With questions being a large part of education, progressivism plays a large part; with discovery and experimentation in the classroom it allows students to adventure in questioning and to use their imagination to learn new things either hands on like experiments or in a class discussion.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Epistemology would be used in the classroom by introducing students to material, seeing what they know about the topic and if they didn’t know anything about the topic they can be taught. If they have questions, they can be discussed in small groups or as a whole class to see what is the truth and what is false. While learning the students are taking in the knowledge and using it later in the classroom or even in life.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Progressivism would be used in the classroom by giving students the opportunity to be hands on with learning, for example science experiments. Students could be given marshmallows and spaghetti noodles to create a bridge and whichever bridge stands the longest wins. This allows students to discover what method works best for the noodles to stay in place, how to work together in a team building activity and to develop questions over time to go over in class.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when given the opportunity to learn hands on and discover new things in the classroom it makes learning easier and fun. When in school you will always remember the fun facts or the hands on experiences, learning should be the same way.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ind w:left="9360"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